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02" w:rsidRDefault="009E6202" w:rsidP="009E6202">
      <w:pPr>
        <w:pStyle w:val="a4"/>
        <w:jc w:val="center"/>
        <w:rPr>
          <w:bCs/>
          <w:sz w:val="32"/>
          <w:szCs w:val="32"/>
        </w:rPr>
      </w:pPr>
      <w:r>
        <w:rPr>
          <w:sz w:val="32"/>
          <w:szCs w:val="32"/>
        </w:rPr>
        <w:t>Консультация для родителей</w:t>
      </w:r>
    </w:p>
    <w:p w:rsidR="009E6202" w:rsidRDefault="009E6202" w:rsidP="009E62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«Развитие математических способностей у дошкольников»</w:t>
      </w:r>
    </w:p>
    <w:p w:rsidR="009E6202" w:rsidRDefault="009E6202" w:rsidP="009E6202">
      <w:pPr>
        <w:rPr>
          <w:sz w:val="2"/>
          <w:szCs w:val="16"/>
        </w:rPr>
      </w:pPr>
    </w:p>
    <w:p w:rsidR="009E6202" w:rsidRDefault="009E6202" w:rsidP="009E6202">
      <w:pPr>
        <w:pStyle w:val="a3"/>
        <w:shd w:val="clear" w:color="auto" w:fill="FFFFFF"/>
        <w:spacing w:before="24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обучении дошкольников математика занимает важное место</w:t>
      </w:r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Это объясняется тем, что математика, в отличие от творческой деятельности, может вызывать у ребенка определенные сложности. Это связано с тем, что творчес</w:t>
      </w:r>
      <w:r w:rsidR="001B21FA">
        <w:rPr>
          <w:color w:val="333333"/>
          <w:sz w:val="28"/>
          <w:szCs w:val="28"/>
        </w:rPr>
        <w:t>кие виды деятельности обычно служа</w:t>
      </w:r>
      <w:r>
        <w:rPr>
          <w:color w:val="333333"/>
          <w:sz w:val="28"/>
          <w:szCs w:val="28"/>
        </w:rPr>
        <w:t xml:space="preserve">т способом эмоциональной разгрузки, также как спорт является разгрузкой физической. Математика же требует от ребенка высокой степени концентрации, усидчивость, внимание. </w:t>
      </w:r>
      <w:r w:rsidR="001B21FA">
        <w:rPr>
          <w:color w:val="333333"/>
          <w:sz w:val="28"/>
          <w:szCs w:val="28"/>
        </w:rPr>
        <w:t xml:space="preserve">Трудности детей связаны не с тем, что они не обладают способностями к </w:t>
      </w:r>
      <w:r w:rsidR="001B21FA">
        <w:rPr>
          <w:color w:val="333333"/>
          <w:sz w:val="28"/>
          <w:szCs w:val="28"/>
        </w:rPr>
        <w:t>данной науке</w:t>
      </w:r>
      <w:r w:rsidR="001B21FA">
        <w:rPr>
          <w:color w:val="333333"/>
          <w:sz w:val="28"/>
          <w:szCs w:val="28"/>
        </w:rPr>
        <w:t>, а тем, что у них не сформирована мотивация к данному, на первый взгляд, сложному виду деятельности. Проблема мотивации не всегда явная, но может проявиться на этапе школьного обучения.</w:t>
      </w:r>
      <w:r w:rsidR="001B21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Именно поэтому важно привить любовь к математике с ранних лет</w:t>
      </w:r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Знакомить детей с математикой следует в игровой форме, используя разнообразный наглядный материал, информацию давать порционно, чередовать различные виды деятельности.</w:t>
      </w:r>
      <w:r w:rsidR="001B21FA">
        <w:rPr>
          <w:color w:val="333333"/>
          <w:sz w:val="28"/>
          <w:szCs w:val="28"/>
        </w:rPr>
        <w:t xml:space="preserve"> </w:t>
      </w:r>
    </w:p>
    <w:p w:rsidR="009E6202" w:rsidRDefault="009E6202" w:rsidP="009E62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Знания по математике </w:t>
      </w:r>
      <w:r w:rsidR="005A4995">
        <w:rPr>
          <w:color w:val="333333"/>
          <w:sz w:val="28"/>
          <w:szCs w:val="28"/>
        </w:rPr>
        <w:t>ребенку нужно</w:t>
      </w:r>
      <w:r>
        <w:rPr>
          <w:color w:val="333333"/>
          <w:sz w:val="28"/>
          <w:szCs w:val="28"/>
        </w:rPr>
        <w:t xml:space="preserve"> получать не только в детском саду,</w:t>
      </w:r>
    </w:p>
    <w:p w:rsidR="009E6202" w:rsidRDefault="009E6202" w:rsidP="009E62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 и из повседневной жизни. </w:t>
      </w:r>
      <w:r w:rsidR="00F75F87">
        <w:rPr>
          <w:color w:val="333333"/>
          <w:sz w:val="28"/>
          <w:szCs w:val="28"/>
        </w:rPr>
        <w:t xml:space="preserve">Поэтому </w:t>
      </w:r>
      <w:r w:rsidR="005A4995">
        <w:rPr>
          <w:color w:val="333333"/>
          <w:sz w:val="28"/>
          <w:szCs w:val="28"/>
        </w:rPr>
        <w:t xml:space="preserve">для достижения максимальных результатов, </w:t>
      </w:r>
      <w:r w:rsidR="00F75F87">
        <w:rPr>
          <w:color w:val="333333"/>
          <w:sz w:val="28"/>
          <w:szCs w:val="28"/>
        </w:rPr>
        <w:t>работа по развитию математических способностей должна вестись совместно с родителями.</w:t>
      </w:r>
      <w:r>
        <w:rPr>
          <w:color w:val="333333"/>
          <w:sz w:val="28"/>
          <w:szCs w:val="28"/>
        </w:rPr>
        <w:t xml:space="preserve"> </w:t>
      </w:r>
      <w:r w:rsidR="00F75F87">
        <w:rPr>
          <w:color w:val="333333"/>
          <w:sz w:val="28"/>
          <w:szCs w:val="28"/>
        </w:rPr>
        <w:t xml:space="preserve">Не обязательно садиться с ребёнком за стол, брать рабочую тетрадь или давать ему математические задачи. Знакомиться с математикой можно из явлений повседневной жизни: </w:t>
      </w:r>
      <w:r w:rsidR="005A4995">
        <w:rPr>
          <w:color w:val="333333"/>
          <w:sz w:val="28"/>
          <w:szCs w:val="28"/>
        </w:rPr>
        <w:t xml:space="preserve">дома, </w:t>
      </w:r>
      <w:r w:rsidR="00F75F87">
        <w:rPr>
          <w:color w:val="333333"/>
          <w:sz w:val="28"/>
          <w:szCs w:val="28"/>
        </w:rPr>
        <w:t xml:space="preserve">в магазине, на прогулке, по дороге домой из садика или </w:t>
      </w:r>
      <w:r w:rsidR="005A4995">
        <w:rPr>
          <w:color w:val="333333"/>
          <w:sz w:val="28"/>
          <w:szCs w:val="28"/>
        </w:rPr>
        <w:t>в гостях</w:t>
      </w:r>
      <w:r w:rsidR="00F75F87">
        <w:rPr>
          <w:color w:val="333333"/>
          <w:sz w:val="28"/>
          <w:szCs w:val="28"/>
        </w:rPr>
        <w:t>.</w:t>
      </w:r>
    </w:p>
    <w:p w:rsidR="00F75F87" w:rsidRDefault="00F75F87" w:rsidP="009E62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Есть ряд простых игр, не требующих особой подготовки: например, предложите ребенку найти в окружении все круглые или квадратные предметы, посчитать </w:t>
      </w:r>
      <w:r w:rsidR="005A4995">
        <w:rPr>
          <w:color w:val="333333"/>
          <w:sz w:val="28"/>
          <w:szCs w:val="28"/>
        </w:rPr>
        <w:t xml:space="preserve">все красные </w:t>
      </w:r>
      <w:r>
        <w:rPr>
          <w:color w:val="333333"/>
          <w:sz w:val="28"/>
          <w:szCs w:val="28"/>
        </w:rPr>
        <w:t>машины, накрыть стол к обеду (обедает 3 человека, сколько нам надо тарелок или чашек?), по пути домой сравните высоту деревьев</w:t>
      </w:r>
      <w:r w:rsidR="005A4995">
        <w:rPr>
          <w:color w:val="333333"/>
          <w:sz w:val="28"/>
          <w:szCs w:val="28"/>
        </w:rPr>
        <w:t xml:space="preserve"> (какое дерево самое высокое, а самое низкое?)</w:t>
      </w:r>
      <w:r>
        <w:rPr>
          <w:color w:val="333333"/>
          <w:sz w:val="28"/>
          <w:szCs w:val="28"/>
        </w:rPr>
        <w:t xml:space="preserve">, пусть ребёнок опишет свой путь домой (сейчас мы идем направо, а теперь прямо и т.д.), осенью обратите внимание ребенка на листья, спросите, на какие фигуры они похожи. </w:t>
      </w:r>
    </w:p>
    <w:p w:rsidR="005A4995" w:rsidRDefault="00F75F87" w:rsidP="005A499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Знакомить ребенка с цифрами так же можно непринужденно: приобретите календарь, </w:t>
      </w:r>
      <w:r w:rsidR="00811616">
        <w:rPr>
          <w:color w:val="333333"/>
          <w:sz w:val="28"/>
          <w:szCs w:val="28"/>
        </w:rPr>
        <w:t xml:space="preserve">познакомьте ребенка с ним, </w:t>
      </w:r>
      <w:r>
        <w:rPr>
          <w:color w:val="333333"/>
          <w:sz w:val="28"/>
          <w:szCs w:val="28"/>
        </w:rPr>
        <w:t>по утрам спросите ребенка, какое сегодня число, время года, месяц, день недели</w:t>
      </w:r>
      <w:r w:rsidR="00811616">
        <w:rPr>
          <w:color w:val="333333"/>
          <w:sz w:val="28"/>
          <w:szCs w:val="28"/>
        </w:rPr>
        <w:t>. Заучите с ребенком номер вашей квартиры, номер телефона, покажите ему кнопочный телефон, назовите цифры на телефоне в прямом и обратном порядке. Читая книгу, покажите ребенку, где ставится номер страницы, попросите ребенка назвать страницу. Покажите ребенку стрелочные и электронные часы, спрашивайте ребенка: «</w:t>
      </w:r>
      <w:r w:rsidR="005A4995">
        <w:rPr>
          <w:color w:val="333333"/>
          <w:sz w:val="28"/>
          <w:szCs w:val="28"/>
        </w:rPr>
        <w:t>П</w:t>
      </w:r>
      <w:r w:rsidR="00811616">
        <w:rPr>
          <w:color w:val="333333"/>
          <w:sz w:val="28"/>
          <w:szCs w:val="28"/>
        </w:rPr>
        <w:t>одскажи мне, который час»</w:t>
      </w:r>
      <w:r w:rsidR="005A4995">
        <w:rPr>
          <w:color w:val="333333"/>
          <w:sz w:val="28"/>
          <w:szCs w:val="28"/>
        </w:rPr>
        <w:t xml:space="preserve"> (начните с электронных часов)</w:t>
      </w:r>
      <w:r w:rsidR="00811616">
        <w:rPr>
          <w:color w:val="333333"/>
          <w:sz w:val="28"/>
          <w:szCs w:val="28"/>
        </w:rPr>
        <w:t xml:space="preserve">. Сравните с ребёнком длину стрелочек на часах. </w:t>
      </w:r>
      <w:r w:rsidR="005A4995">
        <w:rPr>
          <w:color w:val="333333"/>
          <w:sz w:val="28"/>
          <w:szCs w:val="28"/>
        </w:rPr>
        <w:t>Дайте ребенку рассмотреть монеты, спросите, какая монета самая большая (маленькая), сравните рублёвые и копеечные монеты. Объясните ребенку, что цифра на монете обозначает её стоимость и количество монет не всегда равно количеству рублей.</w:t>
      </w:r>
    </w:p>
    <w:p w:rsidR="00F75F87" w:rsidRDefault="00811616" w:rsidP="009E62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ваш ребенок рисует или играет в конструктор, спросите его о длине карандашей или размере и форме деталей.</w:t>
      </w:r>
    </w:p>
    <w:p w:rsidR="005A4995" w:rsidRDefault="00811616" w:rsidP="005A499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Спрячьте игрушку в комнате и поиграйте с ребенком, направляя его в пространстве (сделай 2 шага направо, прямо, поверни налево), спросите, у ребенка, что находится справа, что слева, впереди и сзади. Учите его ориентироваться во времени: если вы запланировали интересный досуг, акцентируйте внимание ребенка на том, когда это событие произойдет: «Через 2 дня мы пойдём в зоопарк, какой день недели будет?», «Завтра мы поедем к бабушке», «Что ты делал в садике сегодня (вчера)» и переспрашивайте ребенка, когда событие произойдёт или произошло.</w:t>
      </w:r>
    </w:p>
    <w:p w:rsidR="001B21FA" w:rsidRPr="001B21FA" w:rsidRDefault="001B21FA" w:rsidP="005A499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 по математическому развитию можно придумать огромное множество, уделяйте математике несколько минут в день, это повысит мотивацию и познавательный интерес ребёнка, ему будет легче справляться на занятиях в детском саду, а затем и на уроках в школе</w:t>
      </w:r>
      <w:r w:rsidR="005A4995">
        <w:rPr>
          <w:color w:val="333333"/>
          <w:sz w:val="28"/>
          <w:szCs w:val="28"/>
        </w:rPr>
        <w:t>.</w:t>
      </w:r>
      <w:bookmarkStart w:id="0" w:name="_GoBack"/>
      <w:bookmarkEnd w:id="0"/>
    </w:p>
    <w:sectPr w:rsidR="001B21FA" w:rsidRPr="001B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3D"/>
    <w:rsid w:val="00005D3D"/>
    <w:rsid w:val="001B21FA"/>
    <w:rsid w:val="005A4995"/>
    <w:rsid w:val="00811616"/>
    <w:rsid w:val="009E6202"/>
    <w:rsid w:val="00DA5796"/>
    <w:rsid w:val="00F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226D"/>
  <w15:chartTrackingRefBased/>
  <w15:docId w15:val="{2FA9888D-1BCD-42C6-9367-596BD19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E620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E620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Чистякова</dc:creator>
  <cp:keywords/>
  <dc:description/>
  <cp:lastModifiedBy>Анастасия Чистякова</cp:lastModifiedBy>
  <cp:revision>2</cp:revision>
  <dcterms:created xsi:type="dcterms:W3CDTF">2018-10-28T09:28:00Z</dcterms:created>
  <dcterms:modified xsi:type="dcterms:W3CDTF">2018-10-28T10:17:00Z</dcterms:modified>
</cp:coreProperties>
</file>