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D" w:rsidRPr="00A4284D" w:rsidRDefault="00A4284D" w:rsidP="00A4284D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ahoma"/>
          <w:i/>
          <w:color w:val="00B050"/>
          <w:sz w:val="48"/>
          <w:szCs w:val="48"/>
          <w:lang w:eastAsia="ru-RU"/>
        </w:rPr>
      </w:pPr>
      <w:r w:rsidRPr="00A4284D">
        <w:rPr>
          <w:rFonts w:ascii="Monotype Corsiva" w:eastAsia="Times New Roman" w:hAnsi="Monotype Corsiva" w:cs="Times New Roman"/>
          <w:b/>
          <w:bCs/>
          <w:i/>
          <w:color w:val="00B050"/>
          <w:sz w:val="48"/>
          <w:szCs w:val="48"/>
          <w:lang w:eastAsia="ru-RU"/>
        </w:rPr>
        <w:t>Консультация </w:t>
      </w:r>
    </w:p>
    <w:p w:rsidR="00A4284D" w:rsidRPr="00A4284D" w:rsidRDefault="00A4284D" w:rsidP="00A4284D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ahoma"/>
          <w:i/>
          <w:color w:val="76923C" w:themeColor="accent3" w:themeShade="BF"/>
          <w:sz w:val="46"/>
          <w:szCs w:val="46"/>
          <w:lang w:eastAsia="ru-RU"/>
        </w:rPr>
      </w:pPr>
      <w:r w:rsidRPr="009B0BF7">
        <w:rPr>
          <w:rFonts w:ascii="Monotype Corsiva" w:eastAsia="Times New Roman" w:hAnsi="Monotype Corsiva" w:cs="Times New Roman"/>
          <w:b/>
          <w:bCs/>
          <w:i/>
          <w:color w:val="76923C" w:themeColor="accent3" w:themeShade="BF"/>
          <w:sz w:val="46"/>
          <w:szCs w:val="46"/>
          <w:lang w:eastAsia="ru-RU"/>
        </w:rPr>
        <w:t>«</w:t>
      </w:r>
      <w:r w:rsidRPr="00A4284D">
        <w:rPr>
          <w:rFonts w:ascii="Monotype Corsiva" w:eastAsia="Times New Roman" w:hAnsi="Monotype Corsiva" w:cs="Times New Roman"/>
          <w:b/>
          <w:bCs/>
          <w:i/>
          <w:color w:val="76923C" w:themeColor="accent3" w:themeShade="BF"/>
          <w:sz w:val="46"/>
          <w:szCs w:val="46"/>
          <w:lang w:eastAsia="ru-RU"/>
        </w:rPr>
        <w:t>Влияние общени</w:t>
      </w:r>
      <w:bookmarkStart w:id="0" w:name="_GoBack"/>
      <w:bookmarkEnd w:id="0"/>
      <w:r w:rsidRPr="00A4284D">
        <w:rPr>
          <w:rFonts w:ascii="Monotype Corsiva" w:eastAsia="Times New Roman" w:hAnsi="Monotype Corsiva" w:cs="Times New Roman"/>
          <w:b/>
          <w:bCs/>
          <w:i/>
          <w:color w:val="76923C" w:themeColor="accent3" w:themeShade="BF"/>
          <w:sz w:val="46"/>
          <w:szCs w:val="46"/>
          <w:lang w:eastAsia="ru-RU"/>
        </w:rPr>
        <w:t>я в семье на формирование речи ребенка</w:t>
      </w:r>
      <w:r w:rsidRPr="009B0BF7">
        <w:rPr>
          <w:rFonts w:ascii="Monotype Corsiva" w:eastAsia="Times New Roman" w:hAnsi="Monotype Corsiva" w:cs="Times New Roman"/>
          <w:b/>
          <w:bCs/>
          <w:i/>
          <w:color w:val="76923C" w:themeColor="accent3" w:themeShade="BF"/>
          <w:sz w:val="46"/>
          <w:szCs w:val="46"/>
          <w:lang w:eastAsia="ru-RU"/>
        </w:rPr>
        <w:t>»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на  «то, чему меня учили дома», «чему учила меня моя мать», «что мне показал отец». Малыш всему учится в общении </w:t>
      </w:r>
      <w:proofErr w:type="gramStart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– помочь вам радоваться детям, даруя им опыт человеческого общения через умение слушать, говорить, думать.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должны 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одновременно, и общаться и наблюдать, и слушать.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меньшее значение 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требуют 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называется </w:t>
      </w:r>
      <w:proofErr w:type="spellStart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госпитализмом</w:t>
      </w:r>
      <w:proofErr w:type="spellEnd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</w:t>
      </w:r>
      <w:proofErr w:type="gramStart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</w:t>
      </w: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ухаживает за ним.</w:t>
      </w:r>
      <w:proofErr w:type="gramEnd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его потребности не удовлетворяются, особенно потребность в общении с любящими взрослыми, он вырастаем, испытывая недоверие ко всему миру.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виды общения, как улыбка и взгляд,  увеличивают силу взаимного притяжения малыша и его родителей. Уже в младенчестве у детей формируется чувство доверия, или недоверия, к окружающему миру, </w:t>
      </w:r>
      <w:proofErr w:type="gramStart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вещам, явлениям и т.д.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дефиците внимания, любви, ласки при жестком обращении у детей складывается недоверие, боязнь окружающих, формируется чувство отчужденности.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к ребенку,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преобладает отдельная эмоция у ребенка,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собеседника. Это позволит не только общаться </w:t>
      </w:r>
      <w:proofErr w:type="gramStart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людьми, но и найти настоящих друзей в лице ваших малышей.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подключайте выразительные мимические средства, помните, что ваши жесты, мимика, пантомимика – наши первые помощники в общении.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правильно выражать свои чувства, скованность, неловкость или неадекватность мимика жестовой речи затрудняет общение детей между собой и </w:t>
      </w:r>
      <w:proofErr w:type="gramStart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обеспечить своему ребенку наиболее благоприятные условия для общения с вами, а для этого запомните следующие:</w:t>
      </w:r>
    </w:p>
    <w:p w:rsidR="00A4284D" w:rsidRPr="00A4284D" w:rsidRDefault="00A4284D" w:rsidP="00A4284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ребенка вы являетесь образом речи, поскольку дети учатся речевому общению, подражая, слушая, наблюдая за вами.</w:t>
      </w:r>
    </w:p>
    <w:p w:rsidR="00A4284D" w:rsidRPr="00A4284D" w:rsidRDefault="00A4284D" w:rsidP="00A4284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будет говорить, так как его домашние.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наверняка приходилось слышать: «Да он разговаривает точь-в-точь как его отец!»</w:t>
      </w:r>
    </w:p>
    <w:p w:rsidR="00A4284D" w:rsidRPr="00A4284D" w:rsidRDefault="00A4284D" w:rsidP="00A4284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постоянно изучает то, что он наблюдает и понимает гораздо больше, чем может сказать.</w:t>
      </w:r>
    </w:p>
    <w:p w:rsidR="00A4284D" w:rsidRPr="00A4284D" w:rsidRDefault="00A4284D" w:rsidP="00A4284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A4284D" w:rsidRPr="00A4284D" w:rsidRDefault="00A4284D" w:rsidP="00A4284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принадлежит исключительно активная роль в обучении вашего малыша,  умению думать и говорить, но не менее активную роль в интеллектуальном, эмоциональном,  речевом и коммуникативном развитии присуща самому ребенку.</w:t>
      </w:r>
    </w:p>
    <w:p w:rsidR="00A4284D" w:rsidRPr="00A4284D" w:rsidRDefault="00A4284D" w:rsidP="00A4284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доме, местах удаленных от него.</w:t>
      </w:r>
    </w:p>
    <w:p w:rsidR="00A4284D" w:rsidRPr="00A4284D" w:rsidRDefault="00A4284D" w:rsidP="00A4284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A4284D" w:rsidRPr="00A4284D" w:rsidRDefault="00A4284D" w:rsidP="00A4284D">
      <w:pPr>
        <w:shd w:val="clear" w:color="auto" w:fill="FFFFFF"/>
        <w:spacing w:after="0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Ее материнская любовь вызывает у малыша ответное теплое чувство. Что может быть лучше, ч</w:t>
      </w:r>
      <w:r w:rsidR="009B0B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слова 4-х летней девочки</w:t>
      </w:r>
      <w:r w:rsidRPr="00A4284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«Мама, ты меня любишь, как свое сердце, а я люблю тебя, как праздник».</w:t>
      </w:r>
    </w:p>
    <w:p w:rsidR="007D45C4" w:rsidRDefault="00A4284D" w:rsidP="00A4284D">
      <w:pPr>
        <w:ind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2219325" cy="1723910"/>
            <wp:effectExtent l="0" t="0" r="0" b="0"/>
            <wp:docPr id="1" name="Рисунок 1" descr="http://srcn-avis.ru/images/remote/http--voronina.ozds10.edumsko.ru-uploads-3000-8277-persona-folders-kartinki-isovety_pedagoga_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cn-avis.ru/images/remote/http--voronina.ozds10.edumsko.ru-uploads-3000-8277-persona-folders-kartinki-isovety_pedagoga_s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F7" w:rsidRPr="00A4284D" w:rsidRDefault="009B0BF7" w:rsidP="00A4284D">
      <w:pPr>
        <w:ind w:firstLine="426"/>
        <w:jc w:val="center"/>
      </w:pPr>
    </w:p>
    <w:sectPr w:rsidR="009B0BF7" w:rsidRPr="00A4284D" w:rsidSect="00A4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358"/>
    <w:multiLevelType w:val="hybridMultilevel"/>
    <w:tmpl w:val="DFD0DF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1B632F"/>
    <w:multiLevelType w:val="hybridMultilevel"/>
    <w:tmpl w:val="9670E41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C9"/>
    <w:rsid w:val="009B0BF7"/>
    <w:rsid w:val="009C668C"/>
    <w:rsid w:val="00A4284D"/>
    <w:rsid w:val="00AC30B9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2017-10-08T17:03:00Z</dcterms:created>
  <dcterms:modified xsi:type="dcterms:W3CDTF">2017-10-08T17:18:00Z</dcterms:modified>
</cp:coreProperties>
</file>